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434C0A" w:rsidRDefault="00434C0A" w:rsidP="00434C0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133AB" w:rsidRDefault="009133AB" w:rsidP="000F4F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133AB">
        <w:rPr>
          <w:rFonts w:ascii="Times New Roman" w:hAnsi="Times New Roman" w:cs="Times New Roman"/>
          <w:b/>
          <w:sz w:val="24"/>
          <w:szCs w:val="24"/>
        </w:rPr>
        <w:t>окращен общий срок осуществления учета объекта недвижимости</w:t>
      </w:r>
    </w:p>
    <w:p w:rsidR="00F62508" w:rsidRPr="009133AB" w:rsidRDefault="00F62508" w:rsidP="000F4F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AF8" w:rsidRDefault="009133AB" w:rsidP="00415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>С начала этого года вступил в силу Федеральный зак</w:t>
      </w:r>
      <w:r w:rsidR="00415AF8">
        <w:rPr>
          <w:rFonts w:ascii="Times New Roman" w:hAnsi="Times New Roman" w:cs="Times New Roman"/>
          <w:sz w:val="24"/>
          <w:szCs w:val="24"/>
        </w:rPr>
        <w:t>он от 13.07.2015 года №</w:t>
      </w:r>
      <w:r>
        <w:rPr>
          <w:rFonts w:ascii="Times New Roman" w:hAnsi="Times New Roman" w:cs="Times New Roman"/>
          <w:sz w:val="24"/>
          <w:szCs w:val="24"/>
        </w:rPr>
        <w:t>218-ФЗ «</w:t>
      </w:r>
      <w:r w:rsidRPr="009133AB">
        <w:rPr>
          <w:rFonts w:ascii="Times New Roman" w:hAnsi="Times New Roman" w:cs="Times New Roman"/>
          <w:sz w:val="24"/>
          <w:szCs w:val="24"/>
        </w:rPr>
        <w:t>О государст</w:t>
      </w:r>
      <w:r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Pr="009133AB">
        <w:rPr>
          <w:rFonts w:ascii="Times New Roman" w:hAnsi="Times New Roman" w:cs="Times New Roman"/>
          <w:sz w:val="24"/>
          <w:szCs w:val="24"/>
        </w:rPr>
        <w:t>, предусматривающий существенные изменения в сфере отношений по государственному кадастровому учету и регистрации прав. Заявителей, как потребителей государственных услуг, в первую очередь интересует вопрос сроков осуществления соответствующих действий. Согласно новому Закону общий срок осуществления учета объекта недвижимости в кадастре и государственной регистрации прав сокращен</w:t>
      </w:r>
      <w:r w:rsidR="00415AF8">
        <w:rPr>
          <w:rFonts w:ascii="Times New Roman" w:hAnsi="Times New Roman" w:cs="Times New Roman"/>
          <w:sz w:val="24"/>
          <w:szCs w:val="24"/>
        </w:rPr>
        <w:t>:</w:t>
      </w:r>
      <w:r w:rsidRPr="0091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AF8" w:rsidRDefault="00415AF8" w:rsidP="00415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рабочих дней </w:t>
      </w:r>
      <w:r w:rsidRPr="00415AF8">
        <w:rPr>
          <w:rFonts w:ascii="Times New Roman" w:hAnsi="Times New Roman" w:cs="Times New Roman"/>
          <w:sz w:val="24"/>
          <w:szCs w:val="24"/>
        </w:rPr>
        <w:t>–</w:t>
      </w:r>
      <w:r w:rsidR="009133AB" w:rsidRPr="009133AB">
        <w:rPr>
          <w:rFonts w:ascii="Times New Roman" w:hAnsi="Times New Roman" w:cs="Times New Roman"/>
          <w:sz w:val="24"/>
          <w:szCs w:val="24"/>
        </w:rPr>
        <w:t xml:space="preserve"> для кадастрового учета;</w:t>
      </w:r>
    </w:p>
    <w:p w:rsidR="00415AF8" w:rsidRDefault="00415AF8" w:rsidP="00415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 рабочих дней </w:t>
      </w:r>
      <w:r w:rsidRPr="00415AF8">
        <w:rPr>
          <w:rFonts w:ascii="Times New Roman" w:hAnsi="Times New Roman" w:cs="Times New Roman"/>
          <w:sz w:val="24"/>
          <w:szCs w:val="24"/>
        </w:rPr>
        <w:t>–</w:t>
      </w:r>
      <w:r w:rsidRPr="009133AB">
        <w:rPr>
          <w:rFonts w:ascii="Times New Roman" w:hAnsi="Times New Roman" w:cs="Times New Roman"/>
          <w:sz w:val="24"/>
          <w:szCs w:val="24"/>
        </w:rPr>
        <w:t xml:space="preserve"> для г</w:t>
      </w:r>
      <w:r>
        <w:rPr>
          <w:rFonts w:ascii="Times New Roman" w:hAnsi="Times New Roman" w:cs="Times New Roman"/>
          <w:sz w:val="24"/>
          <w:szCs w:val="24"/>
        </w:rPr>
        <w:t>осударственной регистрации прав;</w:t>
      </w:r>
    </w:p>
    <w:p w:rsidR="009133AB" w:rsidRDefault="00415AF8" w:rsidP="00415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-10 рабочих дней </w:t>
      </w:r>
      <w:r w:rsidRPr="00415AF8">
        <w:rPr>
          <w:rFonts w:ascii="Times New Roman" w:hAnsi="Times New Roman" w:cs="Times New Roman"/>
          <w:sz w:val="24"/>
          <w:szCs w:val="24"/>
        </w:rPr>
        <w:t>–</w:t>
      </w:r>
      <w:r w:rsidR="009133AB" w:rsidRPr="009133AB">
        <w:rPr>
          <w:rFonts w:ascii="Times New Roman" w:hAnsi="Times New Roman" w:cs="Times New Roman"/>
          <w:sz w:val="24"/>
          <w:szCs w:val="24"/>
        </w:rPr>
        <w:t xml:space="preserve"> в случае одновременного проведения учет</w:t>
      </w:r>
      <w:r>
        <w:rPr>
          <w:rFonts w:ascii="Times New Roman" w:hAnsi="Times New Roman" w:cs="Times New Roman"/>
          <w:sz w:val="24"/>
          <w:szCs w:val="24"/>
        </w:rPr>
        <w:t>а и государственной регистрации.</w:t>
      </w:r>
    </w:p>
    <w:p w:rsidR="009A3B78" w:rsidRPr="009133AB" w:rsidRDefault="009133AB" w:rsidP="009133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3AB">
        <w:rPr>
          <w:rFonts w:ascii="Times New Roman" w:hAnsi="Times New Roman" w:cs="Times New Roman"/>
          <w:sz w:val="24"/>
          <w:szCs w:val="24"/>
        </w:rPr>
        <w:t xml:space="preserve">В случае поступления в орган регистрации прав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 эти действия будут осуществлены в срок пять рабочих дней с даты поступления документов. Три рабочих дня понадобится для регистрации ареста или запрета (его снятия) на основании поступившего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судебного акта или акта уполномоченного органа о снятии ареста или запрета, о возврате залога залогодателю или об обращении залога в доход государства. В тот же срок со дня поступления будут зарегистрированы права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супругов, а в случае </w:t>
      </w:r>
      <w:r w:rsidRPr="009133AB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поступления таких заявления и </w:t>
      </w:r>
      <w:r w:rsidR="00415AF8">
        <w:rPr>
          <w:rFonts w:ascii="Times New Roman" w:hAnsi="Times New Roman" w:cs="Times New Roman"/>
          <w:sz w:val="24"/>
          <w:szCs w:val="24"/>
        </w:rPr>
        <w:t xml:space="preserve">документов в электронной форме </w:t>
      </w:r>
      <w:r w:rsidR="00415AF8" w:rsidRPr="00801156">
        <w:rPr>
          <w:rFonts w:ascii="Times New Roman" w:hAnsi="Times New Roman" w:cs="Times New Roman"/>
          <w:sz w:val="18"/>
          <w:szCs w:val="18"/>
        </w:rPr>
        <w:t>–</w:t>
      </w:r>
      <w:r w:rsidRPr="009133AB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дня, следующего за днем поступления соответствующих документов. Ипотека жилого помещения будут зарегистрирована в срок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документов. Если документы будут представляться через МФЦ, то сроки проведения кадастрового учета и государственной регистрации прав увеличиваются на два рабочих дня. Датой государственного кадастрового учета является дата внесения в Единый государственный реестр недвижимости записи об объекте недвижимости, а датой государственной регистрации прав является дата внесения записи о соответствующем праве, об ограничении права или обременении объекта недвижимости.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434C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508" w:rsidRDefault="00F6250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3AB" w:rsidRPr="0022503A" w:rsidRDefault="009133AB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F4F80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E696B"/>
    <w:rsid w:val="002F40D4"/>
    <w:rsid w:val="003B48F0"/>
    <w:rsid w:val="003D6D0F"/>
    <w:rsid w:val="0041020D"/>
    <w:rsid w:val="00415AF8"/>
    <w:rsid w:val="004238C7"/>
    <w:rsid w:val="004338A6"/>
    <w:rsid w:val="00434C0A"/>
    <w:rsid w:val="004575ED"/>
    <w:rsid w:val="00472D9F"/>
    <w:rsid w:val="004B358C"/>
    <w:rsid w:val="004B72C9"/>
    <w:rsid w:val="00541FFD"/>
    <w:rsid w:val="005E50D3"/>
    <w:rsid w:val="00613F25"/>
    <w:rsid w:val="00624756"/>
    <w:rsid w:val="0065602F"/>
    <w:rsid w:val="00656DAB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133AB"/>
    <w:rsid w:val="00923417"/>
    <w:rsid w:val="00940ADE"/>
    <w:rsid w:val="00976BE1"/>
    <w:rsid w:val="009A3B78"/>
    <w:rsid w:val="009B4112"/>
    <w:rsid w:val="009B664E"/>
    <w:rsid w:val="00A13785"/>
    <w:rsid w:val="00A16E39"/>
    <w:rsid w:val="00A5152F"/>
    <w:rsid w:val="00A72AE3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D3158E"/>
    <w:rsid w:val="00D61369"/>
    <w:rsid w:val="00D647C1"/>
    <w:rsid w:val="00D7399D"/>
    <w:rsid w:val="00DD24B7"/>
    <w:rsid w:val="00DE2B19"/>
    <w:rsid w:val="00DE7536"/>
    <w:rsid w:val="00E016E7"/>
    <w:rsid w:val="00E209C8"/>
    <w:rsid w:val="00E32D7A"/>
    <w:rsid w:val="00E67A2E"/>
    <w:rsid w:val="00EA0C26"/>
    <w:rsid w:val="00EE2938"/>
    <w:rsid w:val="00F42A19"/>
    <w:rsid w:val="00F62508"/>
    <w:rsid w:val="00F70C49"/>
    <w:rsid w:val="00F71D84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52</cp:revision>
  <cp:lastPrinted>2017-03-30T11:41:00Z</cp:lastPrinted>
  <dcterms:created xsi:type="dcterms:W3CDTF">2016-12-15T04:44:00Z</dcterms:created>
  <dcterms:modified xsi:type="dcterms:W3CDTF">2017-04-28T10:10:00Z</dcterms:modified>
</cp:coreProperties>
</file>